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667"/>
        <w:gridCol w:w="1134"/>
        <w:gridCol w:w="436"/>
        <w:gridCol w:w="698"/>
        <w:gridCol w:w="436"/>
        <w:gridCol w:w="1265"/>
        <w:gridCol w:w="436"/>
        <w:gridCol w:w="415"/>
        <w:gridCol w:w="708"/>
        <w:gridCol w:w="2552"/>
      </w:tblGrid>
      <w:tr w:rsidR="00103CBB" w14:paraId="08E1C130" w14:textId="77777777" w:rsidTr="000C6603">
        <w:tc>
          <w:tcPr>
            <w:tcW w:w="1206" w:type="dxa"/>
          </w:tcPr>
          <w:p w14:paraId="407B603C" w14:textId="77777777" w:rsidR="00103CBB" w:rsidRDefault="002F525E" w:rsidP="007A230C">
            <w:pPr>
              <w:adjustRightInd/>
              <w:rPr>
                <w:rFonts w:ascii="Meiryo UI" w:eastAsia="Meiryo UI" w:hAnsi="Meiryo UI" w:cs="Meiryo UI"/>
              </w:rPr>
            </w:pPr>
            <w:bookmarkStart w:id="0" w:name="_GoBack"/>
            <w:r>
              <w:rPr>
                <w:rFonts w:ascii="Meiryo UI" w:eastAsia="Meiryo UI" w:hAnsi="Meiryo UI" w:cs="Meiryo UI"/>
                <w:noProof/>
              </w:rPr>
              <w:drawing>
                <wp:inline distT="0" distB="0" distL="0" distR="0" wp14:anchorId="6258831E" wp14:editId="78AB07F0">
                  <wp:extent cx="609600" cy="609600"/>
                  <wp:effectExtent l="19050" t="0" r="0" b="0"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7" w:type="dxa"/>
            <w:gridSpan w:val="10"/>
            <w:vAlign w:val="center"/>
          </w:tcPr>
          <w:p w14:paraId="5827C5F2" w14:textId="52744BB3" w:rsidR="00103CBB" w:rsidRPr="001414EA" w:rsidRDefault="00D52EF6" w:rsidP="00B670F1">
            <w:pPr>
              <w:adjustRightInd/>
              <w:jc w:val="both"/>
              <w:rPr>
                <w:rFonts w:ascii="ヒラギノ角ゴ Pro W3" w:eastAsia="ヒラギノ角ゴ Pro W3" w:hAnsi="ヒラギノ角ゴ Pro W3" w:cs="Meiryo UI"/>
                <w:sz w:val="36"/>
                <w:szCs w:val="36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>１９</w:t>
            </w:r>
            <w:r w:rsidR="00103CBB" w:rsidRPr="001414EA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>．</w:t>
            </w:r>
            <w:r w:rsidR="002F525E" w:rsidRPr="001414EA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 xml:space="preserve">茶　道　</w:t>
            </w:r>
            <w:r w:rsidR="00103CBB" w:rsidRPr="001414EA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>章</w:t>
            </w:r>
          </w:p>
        </w:tc>
      </w:tr>
      <w:bookmarkEnd w:id="0"/>
      <w:tr w:rsidR="00103CBB" w:rsidRPr="000C6603" w14:paraId="1240FC4C" w14:textId="77777777" w:rsidTr="000C6603">
        <w:trPr>
          <w:gridBefore w:val="1"/>
          <w:wBefore w:w="1206" w:type="dxa"/>
          <w:trHeight w:val="310"/>
        </w:trPr>
        <w:tc>
          <w:tcPr>
            <w:tcW w:w="667" w:type="dxa"/>
          </w:tcPr>
          <w:p w14:paraId="57BD13F8" w14:textId="77777777" w:rsidR="00103CBB" w:rsidRPr="000C6603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0C6603">
              <w:rPr>
                <w:rFonts w:ascii="ヒラギノ明朝 Pro W3" w:eastAsia="ヒラギノ明朝 Pro W3" w:hAnsi="ヒラギノ明朝 Pro W3" w:cs="Meiryo UI" w:hint="eastAsia"/>
              </w:rPr>
              <w:t>所属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B40084" w14:textId="77777777" w:rsidR="00103CBB" w:rsidRPr="000C6603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13847F41" w14:textId="77777777" w:rsidR="00103CBB" w:rsidRPr="000C6603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0C6603">
              <w:rPr>
                <w:rFonts w:ascii="ヒラギノ明朝 Pro W3" w:eastAsia="ヒラギノ明朝 Pro W3" w:hAnsi="ヒラギノ明朝 Pro W3" w:cs="Meiryo UI" w:hint="eastAsia"/>
              </w:rPr>
              <w:t>第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5D129609" w14:textId="77777777" w:rsidR="00103CBB" w:rsidRPr="000C6603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2D12C4AB" w14:textId="77777777" w:rsidR="00103CBB" w:rsidRPr="000C6603" w:rsidRDefault="00103CBB" w:rsidP="000C660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0C6603">
              <w:rPr>
                <w:rFonts w:ascii="ヒラギノ明朝 Pro W3" w:eastAsia="ヒラギノ明朝 Pro W3" w:hAnsi="ヒラギノ明朝 Pro W3" w:cs="Meiryo UI" w:hint="eastAsia"/>
              </w:rPr>
              <w:t>団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440F8F17" w14:textId="77777777" w:rsidR="00103CBB" w:rsidRPr="000C6603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23F13D53" w14:textId="77777777" w:rsidR="00103CBB" w:rsidRPr="000C6603" w:rsidRDefault="00103CBB" w:rsidP="000C660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0C6603">
              <w:rPr>
                <w:rFonts w:ascii="ヒラギノ明朝 Pro W3" w:eastAsia="ヒラギノ明朝 Pro W3" w:hAnsi="ヒラギノ明朝 Pro W3" w:cs="Meiryo UI" w:hint="eastAsia"/>
              </w:rPr>
              <w:t>隊</w:t>
            </w:r>
          </w:p>
        </w:tc>
        <w:tc>
          <w:tcPr>
            <w:tcW w:w="415" w:type="dxa"/>
          </w:tcPr>
          <w:p w14:paraId="78CA5611" w14:textId="77777777" w:rsidR="00103CBB" w:rsidRPr="000C6603" w:rsidRDefault="00103CBB" w:rsidP="000C660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708" w:type="dxa"/>
          </w:tcPr>
          <w:p w14:paraId="0554BDDE" w14:textId="77777777" w:rsidR="00103CBB" w:rsidRPr="000C6603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0C6603">
              <w:rPr>
                <w:rFonts w:ascii="ヒラギノ明朝 Pro W3" w:eastAsia="ヒラギノ明朝 Pro W3" w:hAnsi="ヒラギノ明朝 Pro W3" w:cs="Meiryo UI" w:hint="eastAsia"/>
              </w:rPr>
              <w:t>氏名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04B283" w14:textId="77777777" w:rsidR="00103CBB" w:rsidRPr="000C6603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</w:tr>
    </w:tbl>
    <w:p w14:paraId="621BA5A2" w14:textId="77777777" w:rsidR="009A7E4B" w:rsidRPr="00334FCE" w:rsidRDefault="009A7E4B" w:rsidP="00103CBB">
      <w:pPr>
        <w:adjustRightInd/>
        <w:snapToGrid w:val="0"/>
        <w:rPr>
          <w:rFonts w:asciiTheme="majorEastAsia" w:eastAsiaTheme="majorEastAsia" w:hAnsiTheme="majorEastAsia" w:cs="Meiryo UI"/>
          <w:sz w:val="24"/>
          <w:szCs w:val="21"/>
        </w:rPr>
      </w:pPr>
    </w:p>
    <w:tbl>
      <w:tblPr>
        <w:tblpPr w:leftFromText="142" w:rightFromText="142" w:vertAnchor="tex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"/>
        <w:gridCol w:w="5565"/>
        <w:gridCol w:w="1559"/>
        <w:gridCol w:w="1276"/>
        <w:gridCol w:w="1134"/>
      </w:tblGrid>
      <w:tr w:rsidR="000C6603" w:rsidRPr="00334FCE" w14:paraId="50375AA5" w14:textId="77777777" w:rsidTr="005E601F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E1044" w14:textId="77777777" w:rsidR="000C6603" w:rsidRPr="000177F0" w:rsidRDefault="000C6603" w:rsidP="000C6603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2E76F" w14:textId="77777777" w:rsidR="000C6603" w:rsidRPr="000177F0" w:rsidRDefault="000C6603" w:rsidP="000C6603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考　査　細　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41ED" w14:textId="77777777" w:rsidR="000C6603" w:rsidRPr="000177F0" w:rsidRDefault="000C6603" w:rsidP="000C6603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0"/>
                <w:szCs w:val="20"/>
              </w:rPr>
              <w:t>考査方法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EE835" w14:textId="77777777" w:rsidR="000C6603" w:rsidRPr="000177F0" w:rsidRDefault="000C6603" w:rsidP="000C6603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合格年月日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EFB32" w14:textId="77777777" w:rsidR="000C6603" w:rsidRPr="005E601F" w:rsidRDefault="000C6603" w:rsidP="000C6603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5E601F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サイン/印</w:t>
            </w:r>
          </w:p>
        </w:tc>
      </w:tr>
      <w:tr w:rsidR="002F525E" w:rsidRPr="00334FCE" w14:paraId="038A7288" w14:textId="77777777" w:rsidTr="005E601F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D4F98" w14:textId="77777777" w:rsidR="002F525E" w:rsidRPr="000C6603" w:rsidRDefault="002F525E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C6603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6A64" w14:textId="77777777" w:rsidR="002F525E" w:rsidRPr="000C6603" w:rsidRDefault="002F525E" w:rsidP="000C6603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C6603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茶道の起源および歴史を簡単に説明すること。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2EA7" w14:textId="77777777" w:rsidR="00127F85" w:rsidRPr="005E601F" w:rsidRDefault="002F525E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5E601F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口述</w:t>
            </w:r>
          </w:p>
          <w:p w14:paraId="19ABC2F1" w14:textId="77777777" w:rsidR="002F525E" w:rsidRPr="005E601F" w:rsidRDefault="002F525E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5E601F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または記述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25E35" w14:textId="77777777" w:rsidR="002F525E" w:rsidRPr="000C6603" w:rsidRDefault="002F525E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FC1B" w14:textId="77777777" w:rsidR="002F525E" w:rsidRDefault="002F525E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2D088488" w14:textId="77777777" w:rsidR="000C6603" w:rsidRDefault="000C6603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3AD11E76" w14:textId="77777777" w:rsidR="000C6603" w:rsidRPr="000C6603" w:rsidRDefault="000C6603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2F525E" w:rsidRPr="00334FCE" w14:paraId="786A50FA" w14:textId="77777777" w:rsidTr="005E601F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880D4" w14:textId="77777777" w:rsidR="002F525E" w:rsidRPr="000C6603" w:rsidRDefault="002F525E" w:rsidP="00127F85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C6603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3269" w14:textId="77777777" w:rsidR="002F525E" w:rsidRPr="000C6603" w:rsidRDefault="002F525E" w:rsidP="000C6603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C6603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次の基本動作ができること。</w:t>
            </w:r>
          </w:p>
          <w:p w14:paraId="71C1C779" w14:textId="77777777" w:rsidR="000C6603" w:rsidRDefault="002F525E" w:rsidP="000C6603">
            <w:pPr>
              <w:pStyle w:val="ab"/>
              <w:kinsoku w:val="0"/>
              <w:wordWrap/>
              <w:overflowPunct w:val="0"/>
              <w:spacing w:line="324" w:lineRule="atLeast"/>
              <w:ind w:leftChars="69" w:left="536" w:hangingChars="183" w:hanging="384"/>
              <w:rPr>
                <w:rFonts w:ascii="ヒラギノ明朝 Pro W3" w:eastAsia="ヒラギノ明朝 Pro W3" w:hAnsi="ヒラギノ明朝 Pro W3" w:cs="Meiryo UI"/>
                <w:snapToGrid/>
                <w:sz w:val="21"/>
                <w:szCs w:val="21"/>
              </w:rPr>
            </w:pPr>
            <w:r w:rsidRPr="000C6603">
              <w:rPr>
                <w:rFonts w:ascii="ヒラギノ明朝 Pro W3" w:eastAsia="ヒラギノ明朝 Pro W3" w:hAnsi="ヒラギノ明朝 Pro W3" w:cs="Meiryo UI" w:hint="eastAsia"/>
                <w:snapToGrid/>
                <w:sz w:val="21"/>
                <w:szCs w:val="21"/>
              </w:rPr>
              <w:t>ア</w:t>
            </w:r>
            <w:r w:rsidRPr="000C6603">
              <w:rPr>
                <w:rFonts w:ascii="ヒラギノ明朝 Pro W3" w:eastAsia="ヒラギノ明朝 Pro W3" w:hAnsi="ヒラギノ明朝 Pro W3" w:cs="Meiryo UI"/>
                <w:snapToGrid/>
                <w:sz w:val="21"/>
                <w:szCs w:val="21"/>
              </w:rPr>
              <w:tab/>
            </w:r>
            <w:r w:rsidRPr="000C6603">
              <w:rPr>
                <w:rFonts w:ascii="ヒラギノ明朝 Pro W3" w:eastAsia="ヒラギノ明朝 Pro W3" w:hAnsi="ヒラギノ明朝 Pro W3" w:cs="Meiryo UI" w:hint="eastAsia"/>
                <w:snapToGrid/>
                <w:sz w:val="21"/>
                <w:szCs w:val="21"/>
              </w:rPr>
              <w:t>お辞儀</w:t>
            </w:r>
          </w:p>
          <w:p w14:paraId="320E6B5D" w14:textId="77777777" w:rsidR="002F525E" w:rsidRPr="000C6603" w:rsidRDefault="002F525E" w:rsidP="000C6603">
            <w:pPr>
              <w:pStyle w:val="ab"/>
              <w:kinsoku w:val="0"/>
              <w:wordWrap/>
              <w:overflowPunct w:val="0"/>
              <w:spacing w:line="324" w:lineRule="atLeast"/>
              <w:ind w:leftChars="69" w:left="536" w:hangingChars="183" w:hanging="384"/>
              <w:rPr>
                <w:rFonts w:ascii="ヒラギノ明朝 Pro W3" w:eastAsia="ヒラギノ明朝 Pro W3" w:hAnsi="ヒラギノ明朝 Pro W3" w:cs="Meiryo UI"/>
                <w:snapToGrid/>
                <w:sz w:val="21"/>
                <w:szCs w:val="21"/>
              </w:rPr>
            </w:pPr>
            <w:r w:rsidRPr="000C6603">
              <w:rPr>
                <w:rFonts w:ascii="ヒラギノ明朝 Pro W3" w:eastAsia="ヒラギノ明朝 Pro W3" w:hAnsi="ヒラギノ明朝 Pro W3" w:cs="Meiryo UI" w:hint="eastAsia"/>
                <w:snapToGrid/>
                <w:sz w:val="21"/>
                <w:szCs w:val="21"/>
              </w:rPr>
              <w:t>イ</w:t>
            </w:r>
            <w:r w:rsidRPr="000C6603">
              <w:rPr>
                <w:rFonts w:ascii="ヒラギノ明朝 Pro W3" w:eastAsia="ヒラギノ明朝 Pro W3" w:hAnsi="ヒラギノ明朝 Pro W3" w:cs="Meiryo UI"/>
                <w:snapToGrid/>
                <w:sz w:val="21"/>
                <w:szCs w:val="21"/>
              </w:rPr>
              <w:tab/>
            </w:r>
            <w:r w:rsidRPr="000C6603">
              <w:rPr>
                <w:rFonts w:ascii="ヒラギノ明朝 Pro W3" w:eastAsia="ヒラギノ明朝 Pro W3" w:hAnsi="ヒラギノ明朝 Pro W3" w:cs="Meiryo UI" w:hint="eastAsia"/>
                <w:snapToGrid/>
                <w:sz w:val="21"/>
                <w:szCs w:val="21"/>
              </w:rPr>
              <w:t>襖の開閉</w:t>
            </w:r>
          </w:p>
          <w:p w14:paraId="6E3992BE" w14:textId="77777777" w:rsidR="002F525E" w:rsidRPr="000C6603" w:rsidRDefault="002F525E" w:rsidP="000C6603">
            <w:pPr>
              <w:pStyle w:val="ab"/>
              <w:kinsoku w:val="0"/>
              <w:wordWrap/>
              <w:overflowPunct w:val="0"/>
              <w:spacing w:line="324" w:lineRule="atLeast"/>
              <w:ind w:leftChars="69" w:left="536" w:hangingChars="183" w:hanging="384"/>
              <w:rPr>
                <w:rFonts w:ascii="ヒラギノ明朝 Pro W3" w:eastAsia="ヒラギノ明朝 Pro W3" w:hAnsi="ヒラギノ明朝 Pro W3" w:cs="Meiryo UI"/>
                <w:snapToGrid/>
                <w:sz w:val="21"/>
                <w:szCs w:val="21"/>
              </w:rPr>
            </w:pPr>
            <w:r w:rsidRPr="000C6603">
              <w:rPr>
                <w:rFonts w:ascii="ヒラギノ明朝 Pro W3" w:eastAsia="ヒラギノ明朝 Pro W3" w:hAnsi="ヒラギノ明朝 Pro W3" w:cs="Meiryo UI" w:hint="eastAsia"/>
                <w:snapToGrid/>
                <w:sz w:val="21"/>
                <w:szCs w:val="21"/>
              </w:rPr>
              <w:t>ウ</w:t>
            </w:r>
            <w:r w:rsidRPr="000C6603">
              <w:rPr>
                <w:rFonts w:ascii="ヒラギノ明朝 Pro W3" w:eastAsia="ヒラギノ明朝 Pro W3" w:hAnsi="ヒラギノ明朝 Pro W3" w:cs="Meiryo UI"/>
                <w:snapToGrid/>
                <w:sz w:val="21"/>
                <w:szCs w:val="21"/>
              </w:rPr>
              <w:tab/>
            </w:r>
            <w:r w:rsidRPr="000C6603">
              <w:rPr>
                <w:rFonts w:ascii="ヒラギノ明朝 Pro W3" w:eastAsia="ヒラギノ明朝 Pro W3" w:hAnsi="ヒラギノ明朝 Pro W3" w:cs="Meiryo UI" w:hint="eastAsia"/>
                <w:snapToGrid/>
                <w:sz w:val="21"/>
                <w:szCs w:val="21"/>
              </w:rPr>
              <w:t>立ち方、歩き方</w:t>
            </w:r>
          </w:p>
          <w:p w14:paraId="31BF7990" w14:textId="77777777" w:rsidR="002F525E" w:rsidRPr="000C6603" w:rsidRDefault="002F525E" w:rsidP="000C6603">
            <w:pPr>
              <w:pStyle w:val="ab"/>
              <w:kinsoku w:val="0"/>
              <w:wordWrap/>
              <w:overflowPunct w:val="0"/>
              <w:spacing w:line="324" w:lineRule="atLeast"/>
              <w:ind w:leftChars="69" w:left="536" w:hangingChars="183" w:hanging="384"/>
              <w:rPr>
                <w:rFonts w:ascii="ヒラギノ明朝 Pro W3" w:eastAsia="ヒラギノ明朝 Pro W3" w:hAnsi="ヒラギノ明朝 Pro W3" w:cs="Meiryo UI"/>
                <w:snapToGrid/>
                <w:sz w:val="21"/>
                <w:szCs w:val="21"/>
              </w:rPr>
            </w:pPr>
            <w:r w:rsidRPr="000C6603">
              <w:rPr>
                <w:rFonts w:ascii="ヒラギノ明朝 Pro W3" w:eastAsia="ヒラギノ明朝 Pro W3" w:hAnsi="ヒラギノ明朝 Pro W3" w:cs="Meiryo UI" w:hint="eastAsia"/>
                <w:snapToGrid/>
                <w:sz w:val="21"/>
                <w:szCs w:val="21"/>
              </w:rPr>
              <w:t>エ</w:t>
            </w:r>
            <w:r w:rsidRPr="000C6603">
              <w:rPr>
                <w:rFonts w:ascii="ヒラギノ明朝 Pro W3" w:eastAsia="ヒラギノ明朝 Pro W3" w:hAnsi="ヒラギノ明朝 Pro W3" w:cs="Meiryo UI"/>
                <w:snapToGrid/>
                <w:sz w:val="21"/>
                <w:szCs w:val="21"/>
              </w:rPr>
              <w:tab/>
            </w:r>
            <w:r w:rsidRPr="000C6603">
              <w:rPr>
                <w:rFonts w:ascii="ヒラギノ明朝 Pro W3" w:eastAsia="ヒラギノ明朝 Pro W3" w:hAnsi="ヒラギノ明朝 Pro W3" w:cs="Meiryo UI" w:hint="eastAsia"/>
                <w:snapToGrid/>
                <w:sz w:val="21"/>
                <w:szCs w:val="21"/>
              </w:rPr>
              <w:t>帛紗の扱い方</w:t>
            </w:r>
          </w:p>
          <w:p w14:paraId="19A74A94" w14:textId="77777777" w:rsidR="002F525E" w:rsidRPr="000C6603" w:rsidRDefault="002F525E" w:rsidP="000C6603">
            <w:pPr>
              <w:pStyle w:val="ab"/>
              <w:kinsoku w:val="0"/>
              <w:wordWrap/>
              <w:overflowPunct w:val="0"/>
              <w:spacing w:line="324" w:lineRule="atLeast"/>
              <w:ind w:leftChars="69" w:left="536" w:hangingChars="183" w:hanging="384"/>
              <w:rPr>
                <w:rFonts w:ascii="ヒラギノ明朝 Pro W3" w:eastAsia="ヒラギノ明朝 Pro W3" w:hAnsi="ヒラギノ明朝 Pro W3" w:cs="Meiryo UI"/>
                <w:snapToGrid/>
                <w:sz w:val="21"/>
                <w:szCs w:val="21"/>
              </w:rPr>
            </w:pPr>
            <w:r w:rsidRPr="000C6603">
              <w:rPr>
                <w:rFonts w:ascii="ヒラギノ明朝 Pro W3" w:eastAsia="ヒラギノ明朝 Pro W3" w:hAnsi="ヒラギノ明朝 Pro W3" w:cs="Meiryo UI" w:hint="eastAsia"/>
                <w:snapToGrid/>
                <w:sz w:val="21"/>
                <w:szCs w:val="21"/>
              </w:rPr>
              <w:t>カ</w:t>
            </w:r>
            <w:r w:rsidRPr="000C6603">
              <w:rPr>
                <w:rFonts w:ascii="ヒラギノ明朝 Pro W3" w:eastAsia="ヒラギノ明朝 Pro W3" w:hAnsi="ヒラギノ明朝 Pro W3" w:cs="Meiryo UI"/>
                <w:snapToGrid/>
                <w:sz w:val="21"/>
                <w:szCs w:val="21"/>
              </w:rPr>
              <w:tab/>
            </w:r>
            <w:r w:rsidRPr="000C6603">
              <w:rPr>
                <w:rFonts w:ascii="ヒラギノ明朝 Pro W3" w:eastAsia="ヒラギノ明朝 Pro W3" w:hAnsi="ヒラギノ明朝 Pro W3" w:cs="Meiryo UI" w:hint="eastAsia"/>
                <w:snapToGrid/>
                <w:sz w:val="21"/>
                <w:szCs w:val="21"/>
              </w:rPr>
              <w:t>茶器、茶杓のふき方</w:t>
            </w:r>
          </w:p>
          <w:p w14:paraId="41E4CB42" w14:textId="77777777" w:rsidR="002F525E" w:rsidRPr="000C6603" w:rsidRDefault="002F525E" w:rsidP="000C6603">
            <w:pPr>
              <w:pStyle w:val="ab"/>
              <w:kinsoku w:val="0"/>
              <w:wordWrap/>
              <w:overflowPunct w:val="0"/>
              <w:spacing w:line="324" w:lineRule="atLeast"/>
              <w:ind w:leftChars="69" w:left="536" w:hangingChars="183" w:hanging="384"/>
              <w:rPr>
                <w:rFonts w:ascii="ヒラギノ明朝 Pro W3" w:eastAsia="ヒラギノ明朝 Pro W3" w:hAnsi="ヒラギノ明朝 Pro W3" w:cs="Meiryo UI"/>
                <w:snapToGrid/>
                <w:sz w:val="21"/>
                <w:szCs w:val="21"/>
              </w:rPr>
            </w:pPr>
            <w:r w:rsidRPr="000C6603">
              <w:rPr>
                <w:rFonts w:ascii="ヒラギノ明朝 Pro W3" w:eastAsia="ヒラギノ明朝 Pro W3" w:hAnsi="ヒラギノ明朝 Pro W3" w:cs="Meiryo UI" w:hint="eastAsia"/>
                <w:snapToGrid/>
                <w:sz w:val="21"/>
                <w:szCs w:val="21"/>
              </w:rPr>
              <w:t>キ</w:t>
            </w:r>
            <w:r w:rsidRPr="000C6603">
              <w:rPr>
                <w:rFonts w:ascii="ヒラギノ明朝 Pro W3" w:eastAsia="ヒラギノ明朝 Pro W3" w:hAnsi="ヒラギノ明朝 Pro W3" w:cs="Meiryo UI"/>
                <w:snapToGrid/>
                <w:sz w:val="21"/>
                <w:szCs w:val="21"/>
              </w:rPr>
              <w:tab/>
            </w:r>
            <w:r w:rsidRPr="000C6603">
              <w:rPr>
                <w:rFonts w:ascii="ヒラギノ明朝 Pro W3" w:eastAsia="ヒラギノ明朝 Pro W3" w:hAnsi="ヒラギノ明朝 Pro W3" w:cs="Meiryo UI" w:hint="eastAsia"/>
                <w:snapToGrid/>
                <w:sz w:val="21"/>
                <w:szCs w:val="21"/>
              </w:rPr>
              <w:t>茶筅通し</w:t>
            </w:r>
          </w:p>
          <w:p w14:paraId="0156855D" w14:textId="77777777" w:rsidR="002F525E" w:rsidRPr="000C6603" w:rsidRDefault="002F525E" w:rsidP="000C6603">
            <w:pPr>
              <w:pStyle w:val="ab"/>
              <w:kinsoku w:val="0"/>
              <w:wordWrap/>
              <w:overflowPunct w:val="0"/>
              <w:spacing w:line="324" w:lineRule="atLeast"/>
              <w:ind w:leftChars="69" w:left="536" w:hangingChars="183" w:hanging="384"/>
              <w:rPr>
                <w:rFonts w:ascii="ヒラギノ明朝 Pro W3" w:eastAsia="ヒラギノ明朝 Pro W3" w:hAnsi="ヒラギノ明朝 Pro W3" w:cs="Meiryo UI"/>
                <w:snapToGrid/>
                <w:sz w:val="21"/>
                <w:szCs w:val="21"/>
              </w:rPr>
            </w:pPr>
            <w:r w:rsidRPr="000C6603">
              <w:rPr>
                <w:rFonts w:ascii="ヒラギノ明朝 Pro W3" w:eastAsia="ヒラギノ明朝 Pro W3" w:hAnsi="ヒラギノ明朝 Pro W3" w:cs="Meiryo UI" w:hint="eastAsia"/>
                <w:snapToGrid/>
                <w:sz w:val="21"/>
                <w:szCs w:val="21"/>
              </w:rPr>
              <w:t>ク</w:t>
            </w:r>
            <w:r w:rsidRPr="000C6603">
              <w:rPr>
                <w:rFonts w:ascii="ヒラギノ明朝 Pro W3" w:eastAsia="ヒラギノ明朝 Pro W3" w:hAnsi="ヒラギノ明朝 Pro W3" w:cs="Meiryo UI"/>
                <w:snapToGrid/>
                <w:sz w:val="21"/>
                <w:szCs w:val="21"/>
              </w:rPr>
              <w:tab/>
            </w:r>
            <w:r w:rsidRPr="000C6603">
              <w:rPr>
                <w:rFonts w:ascii="ヒラギノ明朝 Pro W3" w:eastAsia="ヒラギノ明朝 Pro W3" w:hAnsi="ヒラギノ明朝 Pro W3" w:cs="Meiryo UI" w:hint="eastAsia"/>
                <w:snapToGrid/>
                <w:sz w:val="21"/>
                <w:szCs w:val="21"/>
              </w:rPr>
              <w:t>茶碗のふき方</w:t>
            </w:r>
          </w:p>
          <w:p w14:paraId="6F46E0DA" w14:textId="77777777" w:rsidR="002F525E" w:rsidRPr="000C6603" w:rsidRDefault="002F525E" w:rsidP="000C6603">
            <w:pPr>
              <w:pStyle w:val="ab"/>
              <w:kinsoku w:val="0"/>
              <w:wordWrap/>
              <w:overflowPunct w:val="0"/>
              <w:spacing w:line="324" w:lineRule="atLeast"/>
              <w:ind w:leftChars="69" w:left="536" w:hangingChars="183" w:hanging="384"/>
              <w:rPr>
                <w:rFonts w:ascii="ヒラギノ明朝 Pro W3" w:eastAsia="ヒラギノ明朝 Pro W3" w:hAnsi="ヒラギノ明朝 Pro W3" w:cs="Meiryo UI"/>
                <w:snapToGrid/>
                <w:sz w:val="21"/>
                <w:szCs w:val="21"/>
              </w:rPr>
            </w:pPr>
            <w:r w:rsidRPr="000C6603">
              <w:rPr>
                <w:rFonts w:ascii="ヒラギノ明朝 Pro W3" w:eastAsia="ヒラギノ明朝 Pro W3" w:hAnsi="ヒラギノ明朝 Pro W3" w:cs="Meiryo UI" w:hint="eastAsia"/>
                <w:snapToGrid/>
                <w:sz w:val="21"/>
                <w:szCs w:val="21"/>
              </w:rPr>
              <w:t>ケ</w:t>
            </w:r>
            <w:r w:rsidRPr="000C6603">
              <w:rPr>
                <w:rFonts w:ascii="ヒラギノ明朝 Pro W3" w:eastAsia="ヒラギノ明朝 Pro W3" w:hAnsi="ヒラギノ明朝 Pro W3" w:cs="Meiryo UI"/>
                <w:snapToGrid/>
                <w:sz w:val="21"/>
                <w:szCs w:val="21"/>
              </w:rPr>
              <w:tab/>
            </w:r>
            <w:r w:rsidRPr="000C6603">
              <w:rPr>
                <w:rFonts w:ascii="ヒラギノ明朝 Pro W3" w:eastAsia="ヒラギノ明朝 Pro W3" w:hAnsi="ヒラギノ明朝 Pro W3" w:cs="Meiryo UI" w:hint="eastAsia"/>
                <w:snapToGrid/>
                <w:sz w:val="21"/>
                <w:szCs w:val="21"/>
              </w:rPr>
              <w:t>茶杓の扱い方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D0183" w14:textId="77777777" w:rsidR="002F525E" w:rsidRPr="005E601F" w:rsidRDefault="002F525E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5E601F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実演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FB66A" w14:textId="77777777" w:rsidR="002F525E" w:rsidRPr="000C6603" w:rsidRDefault="002F525E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C05A" w14:textId="77777777" w:rsidR="002F525E" w:rsidRDefault="002F525E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0750E6E2" w14:textId="77777777" w:rsidR="005E601F" w:rsidRDefault="005E601F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45B629B1" w14:textId="77777777" w:rsidR="005E601F" w:rsidRPr="000C6603" w:rsidRDefault="005E601F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2F525E" w:rsidRPr="00334FCE" w14:paraId="55BA6D84" w14:textId="77777777" w:rsidTr="005E601F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17352" w14:textId="77777777" w:rsidR="002F525E" w:rsidRPr="000C6603" w:rsidRDefault="002F525E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C6603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3</w:t>
            </w:r>
          </w:p>
          <w:p w14:paraId="2FA1C4DE" w14:textId="77777777" w:rsidR="002F525E" w:rsidRPr="000C6603" w:rsidRDefault="002F525E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6C0A3557" w14:textId="77777777" w:rsidR="002F525E" w:rsidRPr="000C6603" w:rsidRDefault="002F525E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D2963" w14:textId="77777777" w:rsidR="002F525E" w:rsidRPr="000C6603" w:rsidRDefault="002F525E" w:rsidP="000C6603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C6603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次の「客の作法」ができること</w:t>
            </w:r>
          </w:p>
          <w:p w14:paraId="3419B2A0" w14:textId="77777777" w:rsidR="002F525E" w:rsidRPr="000C6603" w:rsidRDefault="002F525E" w:rsidP="000C6603">
            <w:pPr>
              <w:pStyle w:val="ab"/>
              <w:kinsoku w:val="0"/>
              <w:wordWrap/>
              <w:overflowPunct w:val="0"/>
              <w:spacing w:line="324" w:lineRule="atLeast"/>
              <w:ind w:leftChars="69" w:left="536" w:hangingChars="183" w:hanging="384"/>
              <w:rPr>
                <w:rFonts w:ascii="ヒラギノ明朝 Pro W3" w:eastAsia="ヒラギノ明朝 Pro W3" w:hAnsi="ヒラギノ明朝 Pro W3" w:cs="Meiryo UI"/>
                <w:snapToGrid/>
                <w:sz w:val="21"/>
                <w:szCs w:val="21"/>
              </w:rPr>
            </w:pPr>
            <w:r w:rsidRPr="000C6603">
              <w:rPr>
                <w:rFonts w:ascii="ヒラギノ明朝 Pro W3" w:eastAsia="ヒラギノ明朝 Pro W3" w:hAnsi="ヒラギノ明朝 Pro W3" w:cs="Meiryo UI" w:hint="eastAsia"/>
                <w:snapToGrid/>
                <w:sz w:val="21"/>
                <w:szCs w:val="21"/>
              </w:rPr>
              <w:t>ア</w:t>
            </w:r>
            <w:r w:rsidRPr="000C6603">
              <w:rPr>
                <w:rFonts w:ascii="ヒラギノ明朝 Pro W3" w:eastAsia="ヒラギノ明朝 Pro W3" w:hAnsi="ヒラギノ明朝 Pro W3" w:cs="Meiryo UI"/>
                <w:snapToGrid/>
                <w:sz w:val="21"/>
                <w:szCs w:val="21"/>
              </w:rPr>
              <w:tab/>
            </w:r>
            <w:r w:rsidRPr="000C6603">
              <w:rPr>
                <w:rFonts w:ascii="ヒラギノ明朝 Pro W3" w:eastAsia="ヒラギノ明朝 Pro W3" w:hAnsi="ヒラギノ明朝 Pro W3" w:cs="Meiryo UI" w:hint="eastAsia"/>
                <w:snapToGrid/>
                <w:sz w:val="21"/>
                <w:szCs w:val="21"/>
              </w:rPr>
              <w:t>席の入り方</w:t>
            </w:r>
          </w:p>
          <w:p w14:paraId="58E68109" w14:textId="77777777" w:rsidR="002F525E" w:rsidRPr="000C6603" w:rsidRDefault="002F525E" w:rsidP="000C6603">
            <w:pPr>
              <w:pStyle w:val="ab"/>
              <w:kinsoku w:val="0"/>
              <w:wordWrap/>
              <w:overflowPunct w:val="0"/>
              <w:spacing w:line="324" w:lineRule="atLeast"/>
              <w:ind w:leftChars="69" w:left="536" w:hangingChars="183" w:hanging="384"/>
              <w:rPr>
                <w:rFonts w:ascii="ヒラギノ明朝 Pro W3" w:eastAsia="ヒラギノ明朝 Pro W3" w:hAnsi="ヒラギノ明朝 Pro W3" w:cs="Meiryo UI"/>
                <w:snapToGrid/>
                <w:sz w:val="21"/>
                <w:szCs w:val="21"/>
              </w:rPr>
            </w:pPr>
            <w:r w:rsidRPr="000C6603">
              <w:rPr>
                <w:rFonts w:ascii="ヒラギノ明朝 Pro W3" w:eastAsia="ヒラギノ明朝 Pro W3" w:hAnsi="ヒラギノ明朝 Pro W3" w:cs="Meiryo UI" w:hint="eastAsia"/>
                <w:snapToGrid/>
                <w:sz w:val="21"/>
                <w:szCs w:val="21"/>
              </w:rPr>
              <w:t>イ</w:t>
            </w:r>
            <w:r w:rsidRPr="000C6603">
              <w:rPr>
                <w:rFonts w:ascii="ヒラギノ明朝 Pro W3" w:eastAsia="ヒラギノ明朝 Pro W3" w:hAnsi="ヒラギノ明朝 Pro W3" w:cs="Meiryo UI"/>
                <w:snapToGrid/>
                <w:sz w:val="21"/>
                <w:szCs w:val="21"/>
              </w:rPr>
              <w:tab/>
            </w:r>
            <w:r w:rsidRPr="000C6603">
              <w:rPr>
                <w:rFonts w:ascii="ヒラギノ明朝 Pro W3" w:eastAsia="ヒラギノ明朝 Pro W3" w:hAnsi="ヒラギノ明朝 Pro W3" w:cs="Meiryo UI" w:hint="eastAsia"/>
                <w:snapToGrid/>
                <w:sz w:val="21"/>
                <w:szCs w:val="21"/>
              </w:rPr>
              <w:t>薄茶、菓子のいただき方</w:t>
            </w:r>
          </w:p>
          <w:p w14:paraId="1DF1191A" w14:textId="77777777" w:rsidR="002F525E" w:rsidRPr="000C6603" w:rsidRDefault="002F525E" w:rsidP="000C6603">
            <w:pPr>
              <w:pStyle w:val="ab"/>
              <w:kinsoku w:val="0"/>
              <w:wordWrap/>
              <w:overflowPunct w:val="0"/>
              <w:spacing w:line="324" w:lineRule="atLeast"/>
              <w:ind w:leftChars="69" w:left="536" w:hangingChars="183" w:hanging="384"/>
              <w:rPr>
                <w:rFonts w:ascii="ヒラギノ明朝 Pro W3" w:eastAsia="ヒラギノ明朝 Pro W3" w:hAnsi="ヒラギノ明朝 Pro W3" w:cs="Meiryo UI"/>
                <w:snapToGrid/>
                <w:sz w:val="21"/>
                <w:szCs w:val="21"/>
              </w:rPr>
            </w:pPr>
            <w:r w:rsidRPr="000C6603">
              <w:rPr>
                <w:rFonts w:ascii="ヒラギノ明朝 Pro W3" w:eastAsia="ヒラギノ明朝 Pro W3" w:hAnsi="ヒラギノ明朝 Pro W3" w:cs="Meiryo UI" w:hint="eastAsia"/>
                <w:snapToGrid/>
                <w:sz w:val="21"/>
                <w:szCs w:val="21"/>
              </w:rPr>
              <w:t>ウ</w:t>
            </w:r>
            <w:r w:rsidRPr="000C6603">
              <w:rPr>
                <w:rFonts w:ascii="ヒラギノ明朝 Pro W3" w:eastAsia="ヒラギノ明朝 Pro W3" w:hAnsi="ヒラギノ明朝 Pro W3" w:cs="Meiryo UI"/>
                <w:snapToGrid/>
                <w:sz w:val="21"/>
                <w:szCs w:val="21"/>
              </w:rPr>
              <w:tab/>
            </w:r>
            <w:r w:rsidRPr="000C6603">
              <w:rPr>
                <w:rFonts w:ascii="ヒラギノ明朝 Pro W3" w:eastAsia="ヒラギノ明朝 Pro W3" w:hAnsi="ヒラギノ明朝 Pro W3" w:cs="Meiryo UI" w:hint="eastAsia"/>
                <w:snapToGrid/>
                <w:sz w:val="21"/>
                <w:szCs w:val="21"/>
              </w:rPr>
              <w:t>道具の拝見の仕方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C453" w14:textId="77777777" w:rsidR="002F525E" w:rsidRPr="005E601F" w:rsidRDefault="002F525E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5E601F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実演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481BE" w14:textId="77777777" w:rsidR="002F525E" w:rsidRPr="000C6603" w:rsidRDefault="002F525E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2047A" w14:textId="77777777" w:rsidR="002F525E" w:rsidRDefault="002F525E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5C82ADD6" w14:textId="77777777" w:rsidR="005E601F" w:rsidRDefault="005E601F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1C53CBB4" w14:textId="77777777" w:rsidR="005E601F" w:rsidRPr="000C6603" w:rsidRDefault="005E601F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2F525E" w:rsidRPr="00334FCE" w14:paraId="54253743" w14:textId="77777777" w:rsidTr="005E601F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83279" w14:textId="77777777" w:rsidR="002F525E" w:rsidRPr="000C6603" w:rsidRDefault="002F525E" w:rsidP="00127F85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C6603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3DC7" w14:textId="77777777" w:rsidR="002F525E" w:rsidRPr="000C6603" w:rsidRDefault="002F525E" w:rsidP="00127F85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C6603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薄茶の点前ができること。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FAB79" w14:textId="77777777" w:rsidR="002F525E" w:rsidRPr="005E601F" w:rsidRDefault="002F525E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5E601F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実演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12ED" w14:textId="77777777" w:rsidR="002F525E" w:rsidRPr="000C6603" w:rsidRDefault="002F525E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035B" w14:textId="77777777" w:rsidR="002F525E" w:rsidRDefault="002F525E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0C16C49B" w14:textId="77777777" w:rsidR="00127F85" w:rsidRDefault="00127F85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60811C3D" w14:textId="77777777" w:rsidR="00127F85" w:rsidRPr="000C6603" w:rsidRDefault="00127F85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2F525E" w:rsidRPr="00334FCE" w14:paraId="2DB5E829" w14:textId="77777777" w:rsidTr="005E601F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5DCC8" w14:textId="77777777" w:rsidR="002F525E" w:rsidRPr="000C6603" w:rsidRDefault="002F525E" w:rsidP="00127F85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C6603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5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BD85" w14:textId="77777777" w:rsidR="002F525E" w:rsidRPr="000C6603" w:rsidRDefault="002F525E" w:rsidP="00127F85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C6603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野立ての設営方法を知ること。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817D" w14:textId="77777777" w:rsidR="002F525E" w:rsidRPr="005E601F" w:rsidRDefault="002F525E" w:rsidP="00A9010D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5E601F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実演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8116" w14:textId="77777777" w:rsidR="002F525E" w:rsidRPr="000C6603" w:rsidRDefault="002F525E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2F951" w14:textId="77777777" w:rsidR="002F525E" w:rsidRDefault="002F525E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6F336779" w14:textId="77777777" w:rsidR="00127F85" w:rsidRDefault="00127F85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22157F00" w14:textId="77777777" w:rsidR="00127F85" w:rsidRPr="000C6603" w:rsidRDefault="00127F85" w:rsidP="000C660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</w:tbl>
    <w:p w14:paraId="36983979" w14:textId="77777777" w:rsidR="00552BA3" w:rsidRDefault="00552BA3" w:rsidP="00103CBB">
      <w:pPr>
        <w:adjustRightInd/>
        <w:snapToGrid w:val="0"/>
        <w:rPr>
          <w:rFonts w:asciiTheme="majorEastAsia" w:eastAsiaTheme="majorEastAsia" w:hAnsiTheme="majorEastAsia" w:cs="Meiryo UI"/>
          <w:sz w:val="21"/>
          <w:szCs w:val="21"/>
        </w:rPr>
      </w:pPr>
    </w:p>
    <w:p w14:paraId="08E1A2DD" w14:textId="77777777" w:rsidR="00127F85" w:rsidRPr="00D51E45" w:rsidRDefault="00127F85" w:rsidP="00127F85">
      <w:pPr>
        <w:adjustRightInd/>
        <w:snapToGrid w:val="0"/>
        <w:rPr>
          <w:rFonts w:ascii="ヒラギノ明朝 Pro W3" w:eastAsia="ヒラギノ明朝 Pro W3" w:hAnsi="ヒラギノ明朝 Pro W3" w:cs="Meiryo UI"/>
          <w:sz w:val="24"/>
          <w:szCs w:val="21"/>
        </w:rPr>
      </w:pPr>
      <w:r w:rsidRPr="00D51E45">
        <w:rPr>
          <w:rFonts w:ascii="ヒラギノ明朝 Pro W3" w:eastAsia="ヒラギノ明朝 Pro W3" w:hAnsi="ヒラギノ明朝 Pro W3" w:cs="Meiryo UI" w:hint="eastAsia"/>
          <w:sz w:val="24"/>
          <w:szCs w:val="21"/>
        </w:rPr>
        <w:t>考査細目のすべてに合格したことを証明します。</w:t>
      </w:r>
    </w:p>
    <w:p w14:paraId="5331ABD6" w14:textId="77777777" w:rsidR="00127F85" w:rsidRPr="00D51E45" w:rsidRDefault="00127F85" w:rsidP="00127F85">
      <w:pPr>
        <w:adjustRightInd/>
        <w:snapToGrid w:val="0"/>
        <w:rPr>
          <w:rFonts w:ascii="ヒラギノ明朝 Pro W3" w:eastAsia="ヒラギノ明朝 Pro W3" w:hAnsi="ヒラギノ明朝 Pro W3" w:cs="Meiryo UI"/>
          <w:sz w:val="21"/>
          <w:szCs w:val="21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6"/>
        <w:gridCol w:w="698"/>
        <w:gridCol w:w="436"/>
        <w:gridCol w:w="840"/>
        <w:gridCol w:w="436"/>
        <w:gridCol w:w="414"/>
        <w:gridCol w:w="1701"/>
        <w:gridCol w:w="3544"/>
        <w:gridCol w:w="585"/>
      </w:tblGrid>
      <w:tr w:rsidR="00127F85" w:rsidRPr="00D51E45" w14:paraId="171F80DB" w14:textId="77777777" w:rsidTr="00E5205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39A0962" w14:textId="77777777" w:rsidR="00127F85" w:rsidRPr="00D51E45" w:rsidRDefault="00127F85" w:rsidP="00E52054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3766C9DF" w14:textId="77777777" w:rsidR="00127F85" w:rsidRPr="00D51E45" w:rsidRDefault="00127F85" w:rsidP="00E52054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</w:rPr>
              <w:t>年</w:t>
            </w: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</w:tcPr>
          <w:p w14:paraId="7D5B3E9C" w14:textId="77777777" w:rsidR="00127F85" w:rsidRPr="00D51E45" w:rsidRDefault="00127F85" w:rsidP="00E52054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307DD544" w14:textId="77777777" w:rsidR="00127F85" w:rsidRPr="00D51E45" w:rsidRDefault="00127F85" w:rsidP="00E52054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</w:rPr>
              <w:t>月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666B6F70" w14:textId="77777777" w:rsidR="00127F85" w:rsidRPr="00D51E45" w:rsidRDefault="00127F85" w:rsidP="00E52054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429EFE71" w14:textId="77777777" w:rsidR="00127F85" w:rsidRPr="00D51E45" w:rsidRDefault="00127F85" w:rsidP="00E52054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</w:rPr>
              <w:t>日</w:t>
            </w:r>
          </w:p>
        </w:tc>
        <w:tc>
          <w:tcPr>
            <w:tcW w:w="414" w:type="dxa"/>
          </w:tcPr>
          <w:p w14:paraId="68941E53" w14:textId="77777777" w:rsidR="00127F85" w:rsidRPr="00D51E45" w:rsidRDefault="00127F85" w:rsidP="00E52054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1701" w:type="dxa"/>
          </w:tcPr>
          <w:p w14:paraId="155C37DD" w14:textId="77777777" w:rsidR="00127F85" w:rsidRPr="00D51E45" w:rsidRDefault="00127F85" w:rsidP="00E52054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18"/>
              </w:rPr>
              <w:t>技能章考査員自署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0DD7C75F" w14:textId="77777777" w:rsidR="00127F85" w:rsidRPr="00D51E45" w:rsidRDefault="00127F85" w:rsidP="00E52054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585" w:type="dxa"/>
          </w:tcPr>
          <w:p w14:paraId="2A082FD3" w14:textId="77777777" w:rsidR="00127F85" w:rsidRPr="00D51E45" w:rsidRDefault="00127F85" w:rsidP="00E52054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color w:val="BFBFBF" w:themeColor="background1" w:themeShade="BF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color w:val="BFBFBF" w:themeColor="background1" w:themeShade="BF"/>
              </w:rPr>
              <w:t>印</w:t>
            </w:r>
          </w:p>
        </w:tc>
      </w:tr>
    </w:tbl>
    <w:p w14:paraId="2E9F04D0" w14:textId="77777777" w:rsidR="00EB1391" w:rsidRPr="00334FCE" w:rsidRDefault="00EB1391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Meiryo UI"/>
        </w:rPr>
        <w:sectPr w:rsidR="00EB1391" w:rsidRPr="00334FCE" w:rsidSect="00B97CFC">
          <w:headerReference w:type="default" r:id="rId9"/>
          <w:footerReference w:type="default" r:id="rId10"/>
          <w:pgSz w:w="11906" w:h="16838"/>
          <w:pgMar w:top="1134" w:right="964" w:bottom="1134" w:left="1020" w:header="794" w:footer="851" w:gutter="0"/>
          <w:cols w:space="720"/>
          <w:noEndnote/>
          <w:docGrid w:type="linesAndChars" w:linePitch="323"/>
        </w:sectPr>
      </w:pPr>
    </w:p>
    <w:tbl>
      <w:tblPr>
        <w:tblW w:w="7195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484"/>
        <w:gridCol w:w="1534"/>
        <w:gridCol w:w="1534"/>
        <w:gridCol w:w="1534"/>
      </w:tblGrid>
      <w:tr w:rsidR="008D4027" w14:paraId="26FFFEA1" w14:textId="77777777" w:rsidTr="008D4027">
        <w:trPr>
          <w:trHeight w:val="41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E42F" w14:textId="77777777" w:rsidR="008D4027" w:rsidRDefault="008D4027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lastRenderedPageBreak/>
              <w:t>役務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C307" w14:textId="77777777" w:rsidR="008D4027" w:rsidRDefault="008D4027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隊長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C938" w14:textId="77777777" w:rsidR="008D4027" w:rsidRDefault="008D4027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考査員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55D6" w14:textId="77777777" w:rsidR="008D4027" w:rsidRDefault="008D4027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団委員長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F38C" w14:textId="77777777" w:rsidR="008D4027" w:rsidRDefault="008D4027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ｽｶｳﾄ委員長</w:t>
            </w:r>
          </w:p>
        </w:tc>
      </w:tr>
      <w:tr w:rsidR="008D4027" w14:paraId="0DE2F0CD" w14:textId="77777777" w:rsidTr="008D4027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25E1" w14:textId="77777777" w:rsidR="008D4027" w:rsidRDefault="008D4027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年月日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F5D8" w14:textId="77777777" w:rsidR="008D4027" w:rsidRDefault="008D402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0F6C" w14:textId="77777777" w:rsidR="008D4027" w:rsidRDefault="008D402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85AB" w14:textId="77777777" w:rsidR="008D4027" w:rsidRDefault="008D402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606" w14:textId="77777777" w:rsidR="008D4027" w:rsidRDefault="008D402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</w:tr>
      <w:tr w:rsidR="008D4027" w14:paraId="455FBA7F" w14:textId="77777777" w:rsidTr="008D4027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99ED" w14:textId="77777777" w:rsidR="008D4027" w:rsidRDefault="008D4027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氏名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EE70" w14:textId="77777777" w:rsidR="008D4027" w:rsidRDefault="008D402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3A9E" w14:textId="77777777" w:rsidR="008D4027" w:rsidRDefault="008D402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A9DE" w14:textId="77777777" w:rsidR="008D4027" w:rsidRDefault="008D402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AE1E" w14:textId="77777777" w:rsidR="008D4027" w:rsidRDefault="008D402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</w:tr>
      <w:tr w:rsidR="008D4027" w14:paraId="7189156A" w14:textId="77777777" w:rsidTr="008D4027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6EE2" w14:textId="77777777" w:rsidR="008D4027" w:rsidRDefault="008D4027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サイン</w:t>
            </w:r>
          </w:p>
          <w:p w14:paraId="1AE4984A" w14:textId="77777777" w:rsidR="008D4027" w:rsidRDefault="008D4027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または印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0D99" w14:textId="77777777" w:rsidR="008D4027" w:rsidRDefault="008D402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81B2" w14:textId="77777777" w:rsidR="008D4027" w:rsidRDefault="008D402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  <w:p w14:paraId="75055EB4" w14:textId="77777777" w:rsidR="008D4027" w:rsidRDefault="008D402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  <w:p w14:paraId="6A0F25CF" w14:textId="77777777" w:rsidR="008D4027" w:rsidRDefault="008D402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  <w:p w14:paraId="622A7128" w14:textId="77777777" w:rsidR="008D4027" w:rsidRDefault="008D402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E825" w14:textId="77777777" w:rsidR="008D4027" w:rsidRDefault="008D402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9A65" w14:textId="77777777" w:rsidR="008D4027" w:rsidRDefault="008D402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</w:tr>
    </w:tbl>
    <w:p w14:paraId="1F59A6BF" w14:textId="77777777" w:rsidR="00C72738" w:rsidRDefault="00C72738" w:rsidP="00C72738">
      <w:pPr>
        <w:snapToGrid w:val="0"/>
        <w:jc w:val="center"/>
        <w:rPr>
          <w:rFonts w:ascii="HGP創英角ｺﾞｼｯｸUB" w:eastAsia="HGP創英角ｺﾞｼｯｸUB" w:hAnsi="HGP創英角ｺﾞｼｯｸUB" w:cs="Meiryo UI"/>
          <w:sz w:val="72"/>
          <w:szCs w:val="72"/>
        </w:rPr>
      </w:pPr>
    </w:p>
    <w:p w14:paraId="4D5EA67B" w14:textId="77777777" w:rsidR="00C72738" w:rsidRPr="009F3BC6" w:rsidRDefault="00C72738" w:rsidP="00C72738">
      <w:pPr>
        <w:snapToGrid w:val="0"/>
        <w:jc w:val="center"/>
        <w:rPr>
          <w:rFonts w:ascii="HGP創英角ｺﾞｼｯｸUB" w:eastAsia="HGP創英角ｺﾞｼｯｸUB" w:hAnsi="HGP創英角ｺﾞｼｯｸUB" w:cs="Meiryo UI"/>
          <w:sz w:val="72"/>
          <w:szCs w:val="72"/>
        </w:rPr>
      </w:pPr>
    </w:p>
    <w:p w14:paraId="4325A642" w14:textId="77777777" w:rsidR="00EB1391" w:rsidRPr="00127F85" w:rsidRDefault="002F525E" w:rsidP="00EB1391">
      <w:pPr>
        <w:snapToGrid w:val="0"/>
        <w:jc w:val="center"/>
        <w:rPr>
          <w:rFonts w:ascii="HGP創英角ｺﾞｼｯｸUB" w:eastAsia="HGP創英角ｺﾞｼｯｸUB" w:hAnsi="HGP創英角ｺﾞｼｯｸUB" w:cs="Meiryo UI"/>
          <w:sz w:val="96"/>
          <w:szCs w:val="96"/>
        </w:rPr>
      </w:pPr>
      <w:r w:rsidRPr="00127F85">
        <w:rPr>
          <w:rFonts w:ascii="HGP創英角ｺﾞｼｯｸUB" w:eastAsia="HGP創英角ｺﾞｼｯｸUB" w:hAnsi="HGP創英角ｺﾞｼｯｸUB" w:cs="Meiryo UI" w:hint="eastAsia"/>
          <w:sz w:val="96"/>
          <w:szCs w:val="96"/>
        </w:rPr>
        <w:t>茶道</w:t>
      </w:r>
      <w:r w:rsidR="00EB1391" w:rsidRPr="00127F85">
        <w:rPr>
          <w:rFonts w:ascii="HGP創英角ｺﾞｼｯｸUB" w:eastAsia="HGP創英角ｺﾞｼｯｸUB" w:hAnsi="HGP創英角ｺﾞｼｯｸUB" w:cs="Meiryo UI" w:hint="eastAsia"/>
          <w:sz w:val="96"/>
          <w:szCs w:val="96"/>
        </w:rPr>
        <w:t>章課題報告書</w:t>
      </w:r>
    </w:p>
    <w:p w14:paraId="16680932" w14:textId="77777777" w:rsidR="00EB1391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30358720" w14:textId="77777777" w:rsidR="00C72738" w:rsidRDefault="00C72738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108DA6CD" w14:textId="77777777" w:rsidR="00C72738" w:rsidRPr="00C72738" w:rsidRDefault="00C72738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2544C796" w14:textId="77777777" w:rsidR="00EB1391" w:rsidRPr="00D54624" w:rsidRDefault="00DC1374" w:rsidP="00EB1391">
      <w:pPr>
        <w:snapToGrid w:val="0"/>
        <w:jc w:val="center"/>
        <w:rPr>
          <w:rFonts w:ascii="ヒラギノ角ゴ Pro W3" w:eastAsia="ヒラギノ角ゴ Pro W3" w:hAnsi="ヒラギノ角ゴ Pro W3" w:cs="Meiryo UI"/>
          <w:sz w:val="24"/>
        </w:rPr>
      </w:pPr>
      <w:r>
        <w:rPr>
          <w:noProof/>
        </w:rPr>
        <w:drawing>
          <wp:inline distT="0" distB="0" distL="0" distR="0" wp14:anchorId="545C6D8F" wp14:editId="78E3EC06">
            <wp:extent cx="1466850" cy="1466850"/>
            <wp:effectExtent l="0" t="0" r="0" b="0"/>
            <wp:docPr id="1" name="図 1" descr="http://bskagoshimadistrict.web.fc2.com/image/t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kagoshimadistrict.web.fc2.com/image/t1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99969" w14:textId="77777777" w:rsidR="00EB1391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376F3BC5" w14:textId="77777777" w:rsidR="00C72738" w:rsidRDefault="00C72738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4154BA40" w14:textId="77777777" w:rsidR="00C72738" w:rsidRPr="00C72738" w:rsidRDefault="00C72738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6A7A003D" w14:textId="77777777" w:rsidR="00EB1391" w:rsidRPr="00C72738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65681FF1" w14:textId="77777777" w:rsidR="00EB1391" w:rsidRPr="00C72738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669E3D16" w14:textId="77777777" w:rsidR="00EB1391" w:rsidRPr="00C72738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480"/>
      </w:tblGrid>
      <w:tr w:rsidR="00C72738" w:rsidRPr="00CA0410" w14:paraId="3C09C6DA" w14:textId="77777777" w:rsidTr="007A51E5">
        <w:trPr>
          <w:trHeight w:val="335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5F9A5B58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24"/>
              </w:rPr>
            </w:pPr>
            <w:r w:rsidRPr="009F3BC6">
              <w:rPr>
                <w:rFonts w:ascii="ヒラギノ角ゴ Pro W3" w:eastAsia="ヒラギノ角ゴ Pro W3" w:hAnsi="ヒラギノ角ゴ Pro W3" w:cs="Meiryo UI" w:hint="eastAsia"/>
                <w:sz w:val="24"/>
              </w:rPr>
              <w:t>提出日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3FAF1D74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56"/>
                <w:szCs w:val="56"/>
              </w:rPr>
            </w:pPr>
          </w:p>
        </w:tc>
      </w:tr>
      <w:tr w:rsidR="00C72738" w:rsidRPr="00CA0410" w14:paraId="15970193" w14:textId="77777777" w:rsidTr="007A51E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5E1E7F9F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24"/>
              </w:rPr>
            </w:pPr>
            <w:r w:rsidRPr="009F3BC6">
              <w:rPr>
                <w:rFonts w:ascii="ヒラギノ角ゴ Pro W3" w:eastAsia="ヒラギノ角ゴ Pro W3" w:hAnsi="ヒラギノ角ゴ Pro W3" w:cs="Meiryo UI" w:hint="eastAsia"/>
                <w:sz w:val="24"/>
              </w:rPr>
              <w:t>所属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312DC37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56"/>
                <w:szCs w:val="56"/>
              </w:rPr>
            </w:pPr>
          </w:p>
        </w:tc>
      </w:tr>
      <w:tr w:rsidR="00C72738" w:rsidRPr="00CA0410" w14:paraId="5840F89E" w14:textId="77777777" w:rsidTr="007A51E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5D2424D7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24"/>
              </w:rPr>
            </w:pPr>
            <w:r w:rsidRPr="009F3BC6">
              <w:rPr>
                <w:rFonts w:ascii="ヒラギノ角ゴ Pro W3" w:eastAsia="ヒラギノ角ゴ Pro W3" w:hAnsi="ヒラギノ角ゴ Pro W3" w:cs="Meiryo UI" w:hint="eastAsia"/>
                <w:sz w:val="24"/>
              </w:rPr>
              <w:t>氏名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EA62E09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56"/>
                <w:szCs w:val="56"/>
              </w:rPr>
            </w:pPr>
          </w:p>
        </w:tc>
      </w:tr>
    </w:tbl>
    <w:p w14:paraId="4F8EAE13" w14:textId="77777777" w:rsidR="00C72738" w:rsidRDefault="00C72738" w:rsidP="00C72738">
      <w:pPr>
        <w:snapToGrid w:val="0"/>
        <w:rPr>
          <w:rFonts w:ascii="Meiryo UI" w:eastAsia="Meiryo UI" w:hAnsi="Meiryo UI" w:cs="Meiryo UI"/>
        </w:rPr>
      </w:pPr>
    </w:p>
    <w:p w14:paraId="2FB8DF3A" w14:textId="77777777" w:rsidR="000F71D5" w:rsidRPr="00C72738" w:rsidRDefault="000F71D5" w:rsidP="00EB1391">
      <w:pPr>
        <w:rPr>
          <w:rFonts w:ascii="ヒラギノ角ゴ Pro W3" w:eastAsia="ヒラギノ角ゴ Pro W3" w:hAnsi="ヒラギノ角ゴ Pro W3" w:cs="Meiryo UI"/>
        </w:rPr>
      </w:pPr>
    </w:p>
    <w:sectPr w:rsidR="000F71D5" w:rsidRPr="00C72738" w:rsidSect="00D55100">
      <w:headerReference w:type="default" r:id="rId12"/>
      <w:pgSz w:w="11906" w:h="16838"/>
      <w:pgMar w:top="1134" w:right="964" w:bottom="1134" w:left="1020" w:header="794" w:footer="851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A52F3" w14:textId="77777777" w:rsidR="00160C3B" w:rsidRDefault="00160C3B" w:rsidP="007A230C">
      <w:r>
        <w:separator/>
      </w:r>
    </w:p>
  </w:endnote>
  <w:endnote w:type="continuationSeparator" w:id="0">
    <w:p w14:paraId="5E1DA6D4" w14:textId="77777777" w:rsidR="00160C3B" w:rsidRDefault="00160C3B" w:rsidP="007A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iryo UI">
    <w:altName w:val="メイリオ"/>
    <w:charset w:val="80"/>
    <w:family w:val="modern"/>
    <w:pitch w:val="variable"/>
    <w:sig w:usb0="E10102FF" w:usb1="EAC7FFFF" w:usb2="0001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FC6A5" w14:textId="0FB05F05" w:rsidR="009B5320" w:rsidRPr="007A230C" w:rsidRDefault="007A230C" w:rsidP="007A230C">
    <w:pPr>
      <w:adjustRightInd/>
      <w:spacing w:line="264" w:lineRule="exact"/>
      <w:jc w:val="right"/>
      <w:rPr>
        <w:rFonts w:ascii="Meiryo UI" w:eastAsia="Meiryo UI" w:hAnsi="Meiryo UI" w:cs="Meiryo UI"/>
        <w:sz w:val="18"/>
      </w:rPr>
    </w:pPr>
    <w:r w:rsidRPr="005C6E2A">
      <w:rPr>
        <w:rFonts w:ascii="ヒラギノ角ゴ Pro W3" w:eastAsia="ヒラギノ角ゴ Pro W3" w:hAnsi="ヒラギノ角ゴ Pro W3" w:cs="Meiryo UI" w:hint="eastAsia"/>
        <w:sz w:val="16"/>
        <w:szCs w:val="21"/>
      </w:rPr>
      <w:t>日本ボーイスカウト兵庫連盟</w:t>
    </w:r>
    <w:r w:rsidR="00D42A10" w:rsidRPr="005C6E2A">
      <w:rPr>
        <w:rFonts w:ascii="ヒラギノ角ゴ Pro W3" w:eastAsia="ヒラギノ角ゴ Pro W3" w:hAnsi="ヒラギノ角ゴ Pro W3" w:cs="Meiryo UI"/>
        <w:sz w:val="16"/>
        <w:szCs w:val="21"/>
      </w:rPr>
      <w:t xml:space="preserve"> (2015.</w:t>
    </w:r>
    <w:r w:rsidR="008D4027">
      <w:rPr>
        <w:rFonts w:ascii="ヒラギノ角ゴ Pro W3" w:eastAsia="ヒラギノ角ゴ Pro W3" w:hAnsi="ヒラギノ角ゴ Pro W3" w:cs="Meiryo UI" w:hint="eastAsia"/>
        <w:sz w:val="16"/>
        <w:szCs w:val="21"/>
      </w:rPr>
      <w:t>10</w:t>
    </w:r>
    <w:r w:rsidR="00D42A10" w:rsidRPr="005C6E2A">
      <w:rPr>
        <w:rFonts w:ascii="ヒラギノ角ゴ Pro W3" w:eastAsia="ヒラギノ角ゴ Pro W3" w:hAnsi="ヒラギノ角ゴ Pro W3" w:cs="Meiryo UI"/>
        <w:sz w:val="16"/>
        <w:szCs w:val="21"/>
      </w:rPr>
      <w:t xml:space="preserve"> R</w:t>
    </w:r>
    <w:r w:rsidR="008D4027">
      <w:rPr>
        <w:rFonts w:ascii="ヒラギノ角ゴ Pro W3" w:eastAsia="ヒラギノ角ゴ Pro W3" w:hAnsi="ヒラギノ角ゴ Pro W3" w:cs="Meiryo UI" w:hint="eastAsia"/>
        <w:sz w:val="16"/>
        <w:szCs w:val="21"/>
      </w:rPr>
      <w:t>2</w:t>
    </w:r>
    <w:r w:rsidR="00D42A10" w:rsidRPr="005C6E2A">
      <w:rPr>
        <w:rFonts w:ascii="ヒラギノ角ゴ Pro W3" w:eastAsia="ヒラギノ角ゴ Pro W3" w:hAnsi="ヒラギノ角ゴ Pro W3" w:cs="Meiryo UI"/>
        <w:sz w:val="16"/>
        <w:szCs w:val="21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98FC3" w14:textId="77777777" w:rsidR="00160C3B" w:rsidRDefault="00160C3B" w:rsidP="007A230C">
      <w:r>
        <w:separator/>
      </w:r>
    </w:p>
  </w:footnote>
  <w:footnote w:type="continuationSeparator" w:id="0">
    <w:p w14:paraId="7354303F" w14:textId="77777777" w:rsidR="00160C3B" w:rsidRDefault="00160C3B" w:rsidP="007A23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8965D" w14:textId="77777777" w:rsidR="007A230C" w:rsidRPr="005C6E2A" w:rsidRDefault="007A230C" w:rsidP="007A230C">
    <w:pPr>
      <w:pStyle w:val="a3"/>
      <w:jc w:val="right"/>
      <w:rPr>
        <w:rFonts w:ascii="ヒラギノ角ゴ Pro W3" w:eastAsia="ヒラギノ角ゴ Pro W3" w:hAnsi="ヒラギノ角ゴ Pro W3" w:cs="Meiryo UI"/>
        <w:sz w:val="16"/>
      </w:rPr>
    </w:pPr>
    <w:r w:rsidRPr="005C6E2A">
      <w:rPr>
        <w:rFonts w:ascii="ヒラギノ角ゴ Pro W3" w:eastAsia="ヒラギノ角ゴ Pro W3" w:hAnsi="ヒラギノ角ゴ Pro W3" w:cs="Meiryo UI" w:hint="eastAsia"/>
        <w:sz w:val="16"/>
      </w:rPr>
      <w:t>技能章考査記録票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BA99B" w14:textId="77777777" w:rsidR="00EB1391" w:rsidRPr="007A230C" w:rsidRDefault="00EB1391" w:rsidP="007A230C">
    <w:pPr>
      <w:pStyle w:val="a3"/>
      <w:jc w:val="right"/>
      <w:rPr>
        <w:rFonts w:ascii="Meiryo UI" w:eastAsia="Meiryo UI" w:hAnsi="Meiryo UI" w:cs="Meiryo UI"/>
        <w:sz w:val="16"/>
      </w:rPr>
    </w:pPr>
    <w:r w:rsidRPr="007A230C">
      <w:rPr>
        <w:rFonts w:ascii="Meiryo UI" w:eastAsia="Meiryo UI" w:hAnsi="Meiryo UI" w:cs="Meiryo UI" w:hint="eastAsia"/>
        <w:sz w:val="16"/>
      </w:rPr>
      <w:t>技能章</w:t>
    </w:r>
    <w:r>
      <w:rPr>
        <w:rFonts w:ascii="Meiryo UI" w:eastAsia="Meiryo UI" w:hAnsi="Meiryo UI" w:cs="Meiryo UI" w:hint="eastAsia"/>
        <w:sz w:val="16"/>
      </w:rPr>
      <w:t>課題報告書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30C"/>
    <w:rsid w:val="000C6603"/>
    <w:rsid w:val="000F71D5"/>
    <w:rsid w:val="00103CBB"/>
    <w:rsid w:val="00121B54"/>
    <w:rsid w:val="00127F85"/>
    <w:rsid w:val="001414EA"/>
    <w:rsid w:val="00160C3B"/>
    <w:rsid w:val="001B6596"/>
    <w:rsid w:val="00225C80"/>
    <w:rsid w:val="00242BC7"/>
    <w:rsid w:val="002B6087"/>
    <w:rsid w:val="002C0849"/>
    <w:rsid w:val="002F525E"/>
    <w:rsid w:val="00334FCE"/>
    <w:rsid w:val="00437FE8"/>
    <w:rsid w:val="004561AF"/>
    <w:rsid w:val="005444DF"/>
    <w:rsid w:val="00552BA3"/>
    <w:rsid w:val="00594E43"/>
    <w:rsid w:val="005C6E2A"/>
    <w:rsid w:val="005E601F"/>
    <w:rsid w:val="005F5537"/>
    <w:rsid w:val="00731640"/>
    <w:rsid w:val="007A230C"/>
    <w:rsid w:val="0082573D"/>
    <w:rsid w:val="008C3806"/>
    <w:rsid w:val="008D4027"/>
    <w:rsid w:val="008D466D"/>
    <w:rsid w:val="008E79F4"/>
    <w:rsid w:val="0098466F"/>
    <w:rsid w:val="009A7E4B"/>
    <w:rsid w:val="009B5320"/>
    <w:rsid w:val="009C6F9C"/>
    <w:rsid w:val="00A014BC"/>
    <w:rsid w:val="00A9010D"/>
    <w:rsid w:val="00A93717"/>
    <w:rsid w:val="00B06AA7"/>
    <w:rsid w:val="00B670F1"/>
    <w:rsid w:val="00B97CFC"/>
    <w:rsid w:val="00BB07EC"/>
    <w:rsid w:val="00BC29FE"/>
    <w:rsid w:val="00C72738"/>
    <w:rsid w:val="00C87AAF"/>
    <w:rsid w:val="00CC3B7A"/>
    <w:rsid w:val="00CD4775"/>
    <w:rsid w:val="00D074B8"/>
    <w:rsid w:val="00D104F5"/>
    <w:rsid w:val="00D42A10"/>
    <w:rsid w:val="00D4518E"/>
    <w:rsid w:val="00D52EF6"/>
    <w:rsid w:val="00D54624"/>
    <w:rsid w:val="00D55100"/>
    <w:rsid w:val="00D818B5"/>
    <w:rsid w:val="00DC1374"/>
    <w:rsid w:val="00DC38D6"/>
    <w:rsid w:val="00DE7AAC"/>
    <w:rsid w:val="00E550C8"/>
    <w:rsid w:val="00EB1391"/>
    <w:rsid w:val="00ED7865"/>
    <w:rsid w:val="00F26207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3F0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0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7">
    <w:name w:val="Table Grid"/>
    <w:basedOn w:val="a1"/>
    <w:uiPriority w:val="59"/>
    <w:rsid w:val="007A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CB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a">
    <w:name w:val="表タイトル"/>
    <w:basedOn w:val="a"/>
    <w:qFormat/>
    <w:rsid w:val="00D54624"/>
    <w:pPr>
      <w:overflowPunct w:val="0"/>
      <w:spacing w:line="324" w:lineRule="atLeast"/>
      <w:jc w:val="center"/>
    </w:pPr>
    <w:rPr>
      <w:rFonts w:ascii="Arial" w:hAnsi="Arial" w:cs="ＭＳ 明朝"/>
      <w:snapToGrid w:val="0"/>
      <w:sz w:val="24"/>
      <w:szCs w:val="24"/>
    </w:rPr>
  </w:style>
  <w:style w:type="paragraph" w:customStyle="1" w:styleId="ab">
    <w:name w:val="細目の項目"/>
    <w:basedOn w:val="a"/>
    <w:qFormat/>
    <w:rsid w:val="002F525E"/>
    <w:pPr>
      <w:snapToGrid w:val="0"/>
      <w:spacing w:line="308" w:lineRule="exact"/>
      <w:ind w:leftChars="73" w:left="539" w:hangingChars="193" w:hanging="386"/>
    </w:pPr>
    <w:rPr>
      <w:rFonts w:ascii="Times New Roman" w:eastAsia="ＭＳ 明朝" w:hAnsi="Times New Roman" w:cs="ＭＳ 明朝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0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7">
    <w:name w:val="Table Grid"/>
    <w:basedOn w:val="a1"/>
    <w:uiPriority w:val="59"/>
    <w:rsid w:val="007A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CB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DFCF-660A-DB4D-87CC-9CA2D76D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222</Words>
  <Characters>222</Characters>
  <Application>Microsoft Macintosh Word</Application>
  <DocSecurity>0</DocSecurity>
  <Lines>55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古野電気株式会社</Company>
  <LinksUpToDate>false</LinksUpToDate>
  <CharactersWithSpaces>408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兵庫連盟スカウト委員会</dc:creator>
  <cp:lastModifiedBy>Nakamura</cp:lastModifiedBy>
  <cp:revision>11</cp:revision>
  <cp:lastPrinted>2015-09-04T09:30:00Z</cp:lastPrinted>
  <dcterms:created xsi:type="dcterms:W3CDTF">2015-09-14T02:54:00Z</dcterms:created>
  <dcterms:modified xsi:type="dcterms:W3CDTF">2015-10-08T01:59:00Z</dcterms:modified>
</cp:coreProperties>
</file>